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 w:eastAsia="华文细黑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中国科学院青岛生物能源与过程研究所</w:t>
      </w:r>
      <w:r>
        <w:rPr>
          <w:rFonts w:hint="eastAsia" w:ascii="华文细黑" w:hAnsi="华文细黑" w:eastAsia="华文细黑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泛能源大数据与战略研究中心副高级及以上</w:t>
      </w:r>
      <w:r>
        <w:rPr>
          <w:rFonts w:ascii="华文细黑" w:hAnsi="华文细黑" w:eastAsia="华文细黑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华文细黑" w:hAnsi="华文细黑" w:eastAsia="华文细黑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启事</w:t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副高级及以上岗位</w:t>
      </w:r>
      <w:r>
        <w:rPr>
          <w:rFonts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基本任职条件：                                                                                                                                </w:t>
      </w:r>
    </w:p>
    <w:p>
      <w:pPr>
        <w:rPr>
          <w:rFonts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1）年龄不超过40周岁，具有硕士及以上学历学位。</w:t>
      </w:r>
    </w:p>
    <w:p>
      <w:pPr>
        <w:rPr>
          <w:rFonts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（</w:t>
      </w:r>
      <w:r>
        <w:rPr>
          <w:rFonts w:ascii="华文细黑" w:hAnsi="华文细黑" w:eastAsia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2）在相关基础前沿或工程技术领域具有扎实的专业技术背景，取得突出成绩，在本领域重要刊物上发表过研究论文；或掌握工程技术、能够解决关键技术难题；达到副高级或正高级岗位应聘条件。</w:t>
      </w:r>
    </w:p>
    <w:tbl>
      <w:tblPr>
        <w:tblStyle w:val="12"/>
        <w:tblW w:w="1063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850"/>
        <w:gridCol w:w="3827"/>
        <w:gridCol w:w="3402"/>
        <w:gridCol w:w="9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岗位等级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学位要求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岗位职责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任职条件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计划招聘人数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能源经济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正高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1.领导研究探索现代经济社会复杂体系中能源与经济的相互作用机理、能源与社会的相互作用机理，开展多学科交叉研究，为指导经济社会全面高质量发展决策提供理论依据。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2.负责经济高质量发展相关研究项目或者研究任务的布局和开展。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3.负责或者参与智慧管理研究团队发展与建设。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4.参与开发泛能源大数据建设以及应用产品研发。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1.具有经济学、经济管理、能源经济等相关专业知识及研究经历；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2.擅长建立模型和使用模型解决具体问题，擅长数据统计分析；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3.具有数据挖掘、人工智能等研究开发经验者优先；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4.具有团队组织经验者优先。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能源经济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1.探索现代经济社会复杂体系中能源与经济的相互作用机理、能源与社会的相互作用机理，开展多学科交叉研究，为指导经济社会全面高质量发展决策提供理论依据。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2.利用泛能源大数据建立自下而上的微观经济、中观经济、宏观经济的联系，为经济社会的精细化管理提供理论依据。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3.承担或者负责具体研究项目或者研究任务的开展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4.参与开发泛能源大数据建设以及应用产品研发。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1.具有经济学、经济管理、能源经济等相关专业知识或者研究背景；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2.擅长建立模型和使用模型解决具体问题，善长数据统计分析；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3.空间数量经济学专业优先考虑；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4.具有数据挖掘、人工智能等研究开发经验者优先。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先进LCA应用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1.承担基于空间的全生命周期（GIS-LCA）等先进方法与技术、开发中国本土高分辨全生命周期评价数据库的研发工作。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2.开展基于先进LCA的碳足迹、水足迹、环境足迹等的精确核算以评价模型研究。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3.开展碳达峰碳中和等优化设计方面的应用研究。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4.参与先进LCA等碳核算、碳足迹平台研发。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1.具有环境科学、环境工程、生态学等相关专业知识背景或3年以上研究工作经历；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2.具有较强LCA研究背景，对LCA的专业知识、发展前沿动态有深刻了解；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3.熟悉各种LCA分析工具的使用；掌握碳排放、污染物排放、水消耗清单的编制；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4.了解LCA数据库结构者优先。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智慧能源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正高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领导研究探索区域能源网络中能源产业链所构成的能源流各能源间、各节点间、各区域间的相互作用机理，能源的运行规律和行为，开展多学科交叉研究，为指导能源的智慧运行、能源战略、低碳战略提供理论依据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2.负责智慧能源发展相关研究项目或者研究任务的布局和开展。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3.负责或者参与智慧能源研究团队发展与建设。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4.参与开发智慧能源应用产品研发。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1.具有能源与动力工程、系统控制、能源管理等相关专业知识以及研究经历；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2.具有多年能源系统分析、建模、等相关研究经验；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3.具有大数据挖掘、机器学习、人工智能、区块链、数字孪生等研究背景者优先；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4.具有团队组织经验者优先。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智慧能源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1.探索区域能源网络中能源产业链所构成的能源流各能源间、各节点间、各区域间的相互作用机理，能源的运行规律和行为，开展多学科交叉研究，为指导能源的智慧运行、能源战略、低碳战略提供理论依据。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2.负责开展不同尺度主体（国家、省域、园区、厂区等）的能源行为以及智慧调度、控制模型算法研究。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3.负责开展风光水火储、源网荷储等不同能源形式、不同能源节点的行为预测，构建协同稳定的智慧能源微网算法模型。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4.参与构建集能量流、物质流、信息流、价值流与一体的“四流一体”新型能源互联网。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5.参与能源操作系统、能源路由器、智慧能源系统的研究开发。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1.具有能源与动力工程、系统控制、能源管理或相关专业知识以及研究经历；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2.具有能源微网系统分析、建模、等相关研究经验；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3.具有大数据挖掘、机器学习、人工智能等研究经验；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4.具有区块链应用经验者优先；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5.具有数字孪生经验者优先；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6.具产品开发经验者优先。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能源管理与战略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1.负责开展能源管理领域理论和方法研究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2.负责构建能源高质量发展指标体系、模型体系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3.负责开展能源高质量发展动态多维度预测分析与发展路径研究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1.具有能源与动力工程、能源管理等相关专业知识背景；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2.具有3年以上能源管理或能源战略等相关研究经验；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能源与生态环境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正高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博士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1.负责探索现代社会中生态环境与能源的相互作用机理，空气、水体、土壤中污染物的演变机理，开展多学科交叉研究，为指导科学智慧精准环保决策提供理论依据。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2.负责智慧环保、智慧双碳相关研究项目或者研究任务的布局和开展。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3.负责先进LCA的数据体系、方法体系、模型体系的研究开发。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4.负责或者参与智慧绿色低碳研究团队发展与建设。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5.参与先进LCA平台工具的开发。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1.具有生态学、环境学、地理学等相关专业知识以及研究背景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2.具有大数据挖掘、机器学习等研究背景者优先；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3.具有GIS等空间数据分析者优先；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4.具有LCA理论和方法研究经验者优先；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5.具有团队组织经验者优先。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能源与生态环境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1.负责探索现代社会中生态环境与能源的相互作用机理，空气、水体、土壤中污染物的演变机理，开展多学科交叉研究，为指导科学智慧精准环保决策提供理论依据。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2.负责智慧环保、智慧双碳相关研究项目或者研究任务的布局和开展。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3.负责先进LCA的数据体系、方法体系、模型体系的研究开发。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4.负责或者参与智慧绿色低碳研究团队发展与建设。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5.参与先进LCA平台工具的开发。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1.具有生态学、环境学、地理学等相关专业知识或者研究背景；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2.具有GIS等空间数据分析者优先；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3.具有LCA理论和方法研究经验者优先；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4.具有大数据挖掘、机器学习等研究背景者优先；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5.具有生态环境大数据、生态资源资产评估、生态价值评估、全球变化生态学等研究经验或能源、环境等交叉研究经验者优先；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7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架构师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1.负责中心的产品平台整体技术规划、系统架构设计及优化；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2.根据产品和项目需求，分析、设计与实现系统架构方案，保障系统架构的合理性、可扩展性及经济性；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3.对相关产品系统架构方案进行评审及改进，控制产品系统架构质量；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4.负责业务和技术系统的架构的设计、优化和文档编写，并对通用技术进行整理，提高技术复用；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5.对技术难题进行攻关及解决；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6.参与重大项目的系统设计和规划，制定并检查各种技术规范。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1.精通SSI框架、SOA架构、前端框架、工作流，并具备整合和创新能力；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2.精通领域建模，熟悉主流技术架构体系，熟悉SOA，敏捷开发等理念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3.精通缓存技术、异步框架、集群与负载均衡、消息队列、MySQL物理模型和设计能力、NoSQL的设计和规划等能力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4.有大型分布式、高并发、高负载、高可用系统设计、开发和调优经验，至少在一个成功的中大型项目（产品）中担任主设计师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5.对互联网业界相关公司（如Twitter、FaceBook、阿里、百度、腾讯、新浪等）架构有深入了解，具备对未来互联网业务以及技术的敏感性，具备较强的技术规划能力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6.熟悉Linux\Unix系统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技术体系与平台开发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 重点针对新型计算环境（物联网、空间计算、5G应用、智慧城市）的各类传感器及多媒体采样设备采集的、具有时序与地理空间特性的感知大数据存储、查询与智能分析技术进行研究、开发及产业化工作；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 开展泛能源大数据的数据体系、标准体系、技术体系、知识体系和应用框架体系的设计与构建；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 时空大数据平台的底层设计和核心代码开发;帮助其他团队成员解决技术问题、及相关技术分享;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 参与过顶级开源项目的开发；有3年以上大数据项目开发经验；熟悉分布式系统的设计和应用，熟悉分布式、缓存、消息、负载均衡等机制和实现；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 有3年地理信息系统GIS使用与开发方面的经验者优先；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 具有经济、社会、环境、生态、气候、能源等相关领域研究经历以及相关知识背景者优先；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 具有深度学习、人工智能开发经验者优先。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AI及数据挖掘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 承担能源、经济、社会、生态、环境等多领域交叉问题的大数据分析研究；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 研究开发新的大数据分析方法和手段，研究解决泛能源大数据应用过程中的各种分析问题。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 具有数据分析、大数据挖掘的知识及研究经历；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 具有神经网络、机器学习、深度学习等研究经历；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 熟悉主流大数据分析方法工具软件；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 具有空间人工智能分析经验者优先；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3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算法工程师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副高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硕士及以上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 根据中心业务需求，基于海量级数据，探索数据的规律性，运用机器学习、统计学习等方法，进行数据挖掘、智慧推荐引擎等相关工作，探索数据价值；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 负责数据模型设计、数据提取清洗及衍生变化、模型开发、模型验证评估到模型实施的项目全生命周期，解决不同业务场景下的模型算法问题。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 负责数据方面的挖掘分析，包括数据挖掘算法的分析研究，模型的构建、特定项目的数据挖掘模型的需求分析、建模等工作。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 硕士及以上学位，5年及以上工作经验；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 常用数据挖掘算法及其原理，并具备相关项目经验，熟悉决策树、逻辑回归、随机森林、SVM、XGBOOST时间序列等等机器学习算法、推荐算法和统计分析方法；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 有数据ETL实现能力及较强的编码能力，掌握Python（统计包）等统计工具，熟练掌握SQL，熟悉linux/shell基本功能；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 有hive使用经验优先，有技术BI、大数据相关工作经验优先，对运营商数据有了解优先、会spark、scala者优先；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5. 具备良好的数据洞察力和敏感度、较强的逻辑思维能力，乐于从纷繁的数据中寻找业务规律。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6. 极强的责任心、学习能力、沟通协作能力，独立解决技术问题，有较强的创新意识。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</w:tbl>
    <w:p>
      <w:pPr>
        <w:pStyle w:val="4"/>
      </w:pPr>
      <w:r>
        <w:rPr>
          <w:rFonts w:hint="eastAsia"/>
        </w:rPr>
        <w:t>二、副高级及以上科研人员待遇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vAlign w:val="center"/>
          </w:tcPr>
          <w:p>
            <w:pPr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华文细黑" w:hAnsi="华文细黑"/>
                <w:b/>
                <w:bCs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01 薪资：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vAlign w:val="center"/>
          </w:tcPr>
          <w:p>
            <w:pPr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研究所为引进人才提供有竞争力的薪酬待遇，符合条件者积极推荐申报国家、中科院和省市相关人才项目；同时研究所设立“清源学者”人才计划，为通过评审的人员提供</w:t>
            </w:r>
            <w:r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50万-200万岗位津贴。</w:t>
            </w: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具体待遇面议。</w:t>
            </w:r>
          </w:p>
          <w:p>
            <w:pPr>
              <w:widowControl/>
              <w:shd w:val="clear" w:color="auto" w:fill="FFFFFF"/>
              <w:spacing w:line="480" w:lineRule="auto"/>
              <w:jc w:val="left"/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相关人员将有机会推荐申请：</w:t>
            </w:r>
          </w:p>
          <w:p>
            <w:pPr>
              <w:widowControl/>
              <w:shd w:val="clear" w:color="auto" w:fill="FFFFFF"/>
              <w:spacing w:line="480" w:lineRule="auto"/>
              <w:jc w:val="left"/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• 国家级人才计划：1000万科研启动经费，200万安家补贴，聘为研究员；</w:t>
            </w:r>
          </w:p>
          <w:p>
            <w:pPr>
              <w:widowControl/>
              <w:shd w:val="clear" w:color="auto" w:fill="FFFFFF"/>
              <w:spacing w:line="480" w:lineRule="auto"/>
              <w:jc w:val="left"/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• 中科院人才计划：择优通过后最高900万科研启动经费，100万安家补贴；</w:t>
            </w:r>
          </w:p>
          <w:p>
            <w:pPr>
              <w:widowControl/>
              <w:shd w:val="clear" w:color="auto" w:fill="FFFFFF"/>
              <w:spacing w:line="480" w:lineRule="auto"/>
              <w:jc w:val="left"/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• 泰山学者青年专家：5年管理期内，50万元人才津贴（免税）和50万元科研补助经费。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vAlign w:val="center"/>
          </w:tcPr>
          <w:p>
            <w:pPr>
              <w:rPr>
                <w:rFonts w:hint="eastAsia" w:ascii="华文细黑" w:hAnsi="华文细黑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华文细黑" w:hAnsi="华文细黑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华文细黑" w:hAnsi="华文细黑"/>
                <w:b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研究所待遇：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vAlign w:val="center"/>
          </w:tcPr>
          <w:p>
            <w:pPr>
              <w:pStyle w:val="22"/>
              <w:numPr>
                <w:ilvl w:val="0"/>
                <w:numId w:val="2"/>
              </w:numPr>
              <w:ind w:firstLineChars="0"/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根据科研产出，享有项目奖励分配机会</w:t>
            </w:r>
          </w:p>
          <w:p>
            <w:pPr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按青岛市社会保险和住房公积金政策，缴纳五险一金</w:t>
            </w:r>
          </w:p>
          <w:p>
            <w:pPr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双休、法定节假日休假，带薪寒假/暑假</w:t>
            </w:r>
          </w:p>
          <w:p>
            <w:pPr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工会福利：节日礼品、生日补贴、免费体检等</w:t>
            </w:r>
          </w:p>
          <w:p>
            <w:pP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>•</w:t>
            </w:r>
            <w:r>
              <w:rPr>
                <w:rFonts w:ascii="华文细黑" w:hAnsi="华文细黑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子女教育：享受中科院幼儿园针对内部职工定向招生待遇、职工子女入园保教费补贴等</w:t>
            </w:r>
          </w:p>
        </w:tc>
      </w:tr>
    </w:tbl>
    <w:p>
      <w:pPr>
        <w:ind w:firstLine="570"/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三、应聘方式</w:t>
      </w:r>
    </w:p>
    <w:p>
      <w:pPr>
        <w:ind w:firstLine="570"/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• 应聘者请发送简历至</w:t>
      </w:r>
      <w:r>
        <w:rPr>
          <w:rFonts w:hint="eastAsia"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田老师</w:t>
      </w:r>
      <w:r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tianyajun@qibebt.ac.cn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instrText xml:space="preserve"> HYPERLINK "mailto:wqqeyew@126.com" </w:instrTex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none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wqqeyew@126.com</w:t>
      </w:r>
      <w:r>
        <w:rPr>
          <w:rStyle w:val="16"/>
          <w:rFonts w:hint="eastAsia" w:ascii="微软雅黑" w:hAnsi="微软雅黑" w:eastAsia="微软雅黑" w:cs="微软雅黑"/>
          <w:b/>
          <w:bCs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70"/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• 邮件标题格式：中科院青能所</w:t>
      </w:r>
      <w:r>
        <w:rPr>
          <w:rFonts w:hint="eastAsia"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泛能源大数据与战略研究中心</w:t>
      </w:r>
      <w:r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-姓名-岗位</w:t>
      </w:r>
      <w:r>
        <w:rPr>
          <w:rFonts w:hint="eastAsia"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名称</w:t>
      </w:r>
      <w:r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-毕业学校-</w:t>
      </w:r>
      <w:r>
        <w:rPr>
          <w:rFonts w:hint="eastAsia"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海外博士</w:t>
      </w:r>
      <w:r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网</w:t>
      </w:r>
    </w:p>
    <w:p>
      <w:pPr>
        <w:ind w:firstLine="570"/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更多了解：</w:t>
      </w:r>
    </w:p>
    <w:p>
      <w:pPr>
        <w:ind w:firstLine="570"/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中心</w:t>
      </w:r>
      <w:r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网站：</w:t>
      </w:r>
      <w:r>
        <w:fldChar w:fldCharType="begin"/>
      </w:r>
      <w:r>
        <w:instrText xml:space="preserve"> HYPERLINK "http://eebd.qibebt.ac.cn/" </w:instrText>
      </w:r>
      <w:r>
        <w:fldChar w:fldCharType="separate"/>
      </w:r>
      <w:r>
        <w:rPr>
          <w:rStyle w:val="16"/>
          <w:rFonts w:ascii="华文细黑" w:hAnsi="华文细黑"/>
          <w:sz w:val="28"/>
          <w:szCs w:val="24"/>
        </w:rPr>
        <w:t>http://eebd.qibebt.ac.cn/</w:t>
      </w:r>
      <w:r>
        <w:rPr>
          <w:rStyle w:val="16"/>
          <w:rFonts w:ascii="华文细黑" w:hAnsi="华文细黑"/>
          <w:sz w:val="28"/>
          <w:szCs w:val="24"/>
        </w:rPr>
        <w:fldChar w:fldCharType="end"/>
      </w:r>
    </w:p>
    <w:p>
      <w:pPr>
        <w:ind w:firstLine="570"/>
        <w:rPr>
          <w:rFonts w:ascii="华文细黑" w:hAnsi="华文细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68500" cy="1816100"/>
            <wp:effectExtent l="0" t="0" r="0" b="0"/>
            <wp:docPr id="1" name="图片 1" descr="c3f2bbefc78fa76efa724e593f64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3f2bbefc78fa76efa724e593f645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880" w:firstLineChars="671"/>
        <w:rPr>
          <w:rFonts w:ascii="华文细黑" w:hAnsi="华文细黑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华文细黑" w:hAnsi="华文细黑"/>
          <w:b/>
          <w:bCs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公众号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A65F06"/>
    <w:multiLevelType w:val="multilevel"/>
    <w:tmpl w:val="35A65F06"/>
    <w:lvl w:ilvl="0" w:tentative="0">
      <w:start w:val="2"/>
      <w:numFmt w:val="bullet"/>
      <w:lvlText w:val="•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5680CE7"/>
    <w:multiLevelType w:val="multilevel"/>
    <w:tmpl w:val="65680CE7"/>
    <w:lvl w:ilvl="0" w:tentative="0">
      <w:start w:val="1"/>
      <w:numFmt w:val="japaneseCounting"/>
      <w:lvlText w:val="%1、"/>
      <w:lvlJc w:val="left"/>
      <w:pPr>
        <w:ind w:left="660" w:hanging="6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E4A"/>
    <w:rsid w:val="00013FF8"/>
    <w:rsid w:val="000307F3"/>
    <w:rsid w:val="00040B74"/>
    <w:rsid w:val="00045DCB"/>
    <w:rsid w:val="00056C66"/>
    <w:rsid w:val="00076BBA"/>
    <w:rsid w:val="00085620"/>
    <w:rsid w:val="000C36E9"/>
    <w:rsid w:val="000D31FF"/>
    <w:rsid w:val="000E51EF"/>
    <w:rsid w:val="000E7766"/>
    <w:rsid w:val="000F1F7C"/>
    <w:rsid w:val="000F5316"/>
    <w:rsid w:val="001301E9"/>
    <w:rsid w:val="001369A3"/>
    <w:rsid w:val="00144C22"/>
    <w:rsid w:val="001564C6"/>
    <w:rsid w:val="00164E9F"/>
    <w:rsid w:val="00197066"/>
    <w:rsid w:val="001A0D68"/>
    <w:rsid w:val="001B404C"/>
    <w:rsid w:val="001C1047"/>
    <w:rsid w:val="001C2F9B"/>
    <w:rsid w:val="001C74A7"/>
    <w:rsid w:val="001D6826"/>
    <w:rsid w:val="001E0C96"/>
    <w:rsid w:val="001F146C"/>
    <w:rsid w:val="001F1E14"/>
    <w:rsid w:val="00211BCF"/>
    <w:rsid w:val="00211C8E"/>
    <w:rsid w:val="00214E86"/>
    <w:rsid w:val="00246E47"/>
    <w:rsid w:val="00261807"/>
    <w:rsid w:val="00263B49"/>
    <w:rsid w:val="00276213"/>
    <w:rsid w:val="00283E91"/>
    <w:rsid w:val="002C173E"/>
    <w:rsid w:val="002C76F2"/>
    <w:rsid w:val="00315B96"/>
    <w:rsid w:val="00316DBD"/>
    <w:rsid w:val="00333C5C"/>
    <w:rsid w:val="00340806"/>
    <w:rsid w:val="0034277D"/>
    <w:rsid w:val="00350ED1"/>
    <w:rsid w:val="00360B71"/>
    <w:rsid w:val="00377C03"/>
    <w:rsid w:val="00392D88"/>
    <w:rsid w:val="003A1EEE"/>
    <w:rsid w:val="003C7A81"/>
    <w:rsid w:val="003D2FC9"/>
    <w:rsid w:val="004008E2"/>
    <w:rsid w:val="00405BFB"/>
    <w:rsid w:val="00406A15"/>
    <w:rsid w:val="00414BEE"/>
    <w:rsid w:val="0045501C"/>
    <w:rsid w:val="004749EA"/>
    <w:rsid w:val="004A21C4"/>
    <w:rsid w:val="004F14BD"/>
    <w:rsid w:val="004F208D"/>
    <w:rsid w:val="004F7ED0"/>
    <w:rsid w:val="00502E73"/>
    <w:rsid w:val="005039C8"/>
    <w:rsid w:val="00505A76"/>
    <w:rsid w:val="00530B67"/>
    <w:rsid w:val="00542BEE"/>
    <w:rsid w:val="005457EF"/>
    <w:rsid w:val="00566CE7"/>
    <w:rsid w:val="00567462"/>
    <w:rsid w:val="00596BEB"/>
    <w:rsid w:val="005A2569"/>
    <w:rsid w:val="005B47AC"/>
    <w:rsid w:val="005D0F47"/>
    <w:rsid w:val="005D2123"/>
    <w:rsid w:val="005D2F94"/>
    <w:rsid w:val="005D3D02"/>
    <w:rsid w:val="005D7F0B"/>
    <w:rsid w:val="005E03AC"/>
    <w:rsid w:val="005F0936"/>
    <w:rsid w:val="005F5F50"/>
    <w:rsid w:val="0060473E"/>
    <w:rsid w:val="006076AA"/>
    <w:rsid w:val="006127DC"/>
    <w:rsid w:val="00616374"/>
    <w:rsid w:val="00623AE2"/>
    <w:rsid w:val="00644767"/>
    <w:rsid w:val="0064714B"/>
    <w:rsid w:val="006530BC"/>
    <w:rsid w:val="00660941"/>
    <w:rsid w:val="00674A05"/>
    <w:rsid w:val="006E7CD6"/>
    <w:rsid w:val="006F4116"/>
    <w:rsid w:val="0070244A"/>
    <w:rsid w:val="00750F04"/>
    <w:rsid w:val="00752474"/>
    <w:rsid w:val="007546AD"/>
    <w:rsid w:val="00760A1B"/>
    <w:rsid w:val="00767E91"/>
    <w:rsid w:val="00795756"/>
    <w:rsid w:val="007B0912"/>
    <w:rsid w:val="007B1880"/>
    <w:rsid w:val="007B68AD"/>
    <w:rsid w:val="007E3509"/>
    <w:rsid w:val="007E604A"/>
    <w:rsid w:val="007F391A"/>
    <w:rsid w:val="007F5860"/>
    <w:rsid w:val="0080086B"/>
    <w:rsid w:val="008105D2"/>
    <w:rsid w:val="00813BE9"/>
    <w:rsid w:val="00815504"/>
    <w:rsid w:val="008157A4"/>
    <w:rsid w:val="008325EF"/>
    <w:rsid w:val="008572D2"/>
    <w:rsid w:val="00862C22"/>
    <w:rsid w:val="008743E4"/>
    <w:rsid w:val="00875F5F"/>
    <w:rsid w:val="008931F7"/>
    <w:rsid w:val="00894DAC"/>
    <w:rsid w:val="00895FF0"/>
    <w:rsid w:val="008A23AB"/>
    <w:rsid w:val="008A7F29"/>
    <w:rsid w:val="008B03F5"/>
    <w:rsid w:val="008B3EA0"/>
    <w:rsid w:val="008C7F5A"/>
    <w:rsid w:val="008D65DE"/>
    <w:rsid w:val="008E1F02"/>
    <w:rsid w:val="008E5D93"/>
    <w:rsid w:val="008F6D0B"/>
    <w:rsid w:val="00902FB4"/>
    <w:rsid w:val="0092447F"/>
    <w:rsid w:val="00925550"/>
    <w:rsid w:val="0093696A"/>
    <w:rsid w:val="00942E33"/>
    <w:rsid w:val="00943203"/>
    <w:rsid w:val="0094609B"/>
    <w:rsid w:val="00950088"/>
    <w:rsid w:val="0095012C"/>
    <w:rsid w:val="009819CA"/>
    <w:rsid w:val="00992BE5"/>
    <w:rsid w:val="009A23D4"/>
    <w:rsid w:val="009C0662"/>
    <w:rsid w:val="009E01A9"/>
    <w:rsid w:val="009F0C68"/>
    <w:rsid w:val="009F50C7"/>
    <w:rsid w:val="00A04CB5"/>
    <w:rsid w:val="00A651CB"/>
    <w:rsid w:val="00A66622"/>
    <w:rsid w:val="00A82FE8"/>
    <w:rsid w:val="00AA31E0"/>
    <w:rsid w:val="00AA466C"/>
    <w:rsid w:val="00AA5B02"/>
    <w:rsid w:val="00AB40E8"/>
    <w:rsid w:val="00AC1F31"/>
    <w:rsid w:val="00AF5E4A"/>
    <w:rsid w:val="00B163F5"/>
    <w:rsid w:val="00B212C6"/>
    <w:rsid w:val="00B21F42"/>
    <w:rsid w:val="00B273A3"/>
    <w:rsid w:val="00B4184C"/>
    <w:rsid w:val="00B61551"/>
    <w:rsid w:val="00B63315"/>
    <w:rsid w:val="00B76593"/>
    <w:rsid w:val="00B84104"/>
    <w:rsid w:val="00B9031D"/>
    <w:rsid w:val="00B93617"/>
    <w:rsid w:val="00B940F7"/>
    <w:rsid w:val="00BA3A0F"/>
    <w:rsid w:val="00BA611B"/>
    <w:rsid w:val="00BB1D59"/>
    <w:rsid w:val="00BD7E4F"/>
    <w:rsid w:val="00BF11A8"/>
    <w:rsid w:val="00BF7A6D"/>
    <w:rsid w:val="00BF7E34"/>
    <w:rsid w:val="00C1486B"/>
    <w:rsid w:val="00C174E3"/>
    <w:rsid w:val="00C353F4"/>
    <w:rsid w:val="00C40006"/>
    <w:rsid w:val="00C43B9D"/>
    <w:rsid w:val="00C564C0"/>
    <w:rsid w:val="00C762B9"/>
    <w:rsid w:val="00C77C99"/>
    <w:rsid w:val="00C80BED"/>
    <w:rsid w:val="00C8397F"/>
    <w:rsid w:val="00C92CB2"/>
    <w:rsid w:val="00CA2822"/>
    <w:rsid w:val="00CB4476"/>
    <w:rsid w:val="00CB4CBF"/>
    <w:rsid w:val="00CC6EF6"/>
    <w:rsid w:val="00CC728D"/>
    <w:rsid w:val="00CD3A72"/>
    <w:rsid w:val="00CD4124"/>
    <w:rsid w:val="00CE09F1"/>
    <w:rsid w:val="00CE3EBE"/>
    <w:rsid w:val="00D14914"/>
    <w:rsid w:val="00D3470B"/>
    <w:rsid w:val="00D37B04"/>
    <w:rsid w:val="00D52A60"/>
    <w:rsid w:val="00D54570"/>
    <w:rsid w:val="00D5466D"/>
    <w:rsid w:val="00D574B0"/>
    <w:rsid w:val="00D57BCF"/>
    <w:rsid w:val="00D757E8"/>
    <w:rsid w:val="00D8373B"/>
    <w:rsid w:val="00D86155"/>
    <w:rsid w:val="00D94BF8"/>
    <w:rsid w:val="00DA2A1B"/>
    <w:rsid w:val="00DC18A1"/>
    <w:rsid w:val="00DD51A9"/>
    <w:rsid w:val="00DD53AC"/>
    <w:rsid w:val="00DF17B7"/>
    <w:rsid w:val="00E015E8"/>
    <w:rsid w:val="00E103F6"/>
    <w:rsid w:val="00E15E9A"/>
    <w:rsid w:val="00E463BC"/>
    <w:rsid w:val="00E50C3D"/>
    <w:rsid w:val="00E62B4F"/>
    <w:rsid w:val="00E900B7"/>
    <w:rsid w:val="00E96F4D"/>
    <w:rsid w:val="00ED7DC3"/>
    <w:rsid w:val="00EE520A"/>
    <w:rsid w:val="00EE7A6D"/>
    <w:rsid w:val="00EF3700"/>
    <w:rsid w:val="00F21435"/>
    <w:rsid w:val="00F30A1D"/>
    <w:rsid w:val="00F47C7B"/>
    <w:rsid w:val="00F504B5"/>
    <w:rsid w:val="00F6045F"/>
    <w:rsid w:val="00F72003"/>
    <w:rsid w:val="00F92AFB"/>
    <w:rsid w:val="00FA7ADF"/>
    <w:rsid w:val="00FB4745"/>
    <w:rsid w:val="00FD75D3"/>
    <w:rsid w:val="00FE0B6D"/>
    <w:rsid w:val="00FE4B53"/>
    <w:rsid w:val="00FE4D1B"/>
    <w:rsid w:val="00FF4711"/>
    <w:rsid w:val="053068D2"/>
    <w:rsid w:val="0AF36D18"/>
    <w:rsid w:val="0D006FE8"/>
    <w:rsid w:val="0F786830"/>
    <w:rsid w:val="191C036E"/>
    <w:rsid w:val="22824343"/>
    <w:rsid w:val="2630331F"/>
    <w:rsid w:val="2DD5565C"/>
    <w:rsid w:val="39A4579E"/>
    <w:rsid w:val="45047210"/>
    <w:rsid w:val="458217E9"/>
    <w:rsid w:val="50991EF5"/>
    <w:rsid w:val="58766455"/>
    <w:rsid w:val="69133178"/>
    <w:rsid w:val="73564169"/>
    <w:rsid w:val="7D50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11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4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9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0">
    <w:name w:val="标题 1 字符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标题 4 字符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字符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6">
    <w:name w:val="批注文字 字符"/>
    <w:basedOn w:val="14"/>
    <w:link w:val="6"/>
    <w:semiHidden/>
    <w:qFormat/>
    <w:uiPriority w:val="99"/>
  </w:style>
  <w:style w:type="character" w:customStyle="1" w:styleId="27">
    <w:name w:val="批注主题 字符"/>
    <w:basedOn w:val="26"/>
    <w:link w:val="11"/>
    <w:semiHidden/>
    <w:qFormat/>
    <w:uiPriority w:val="99"/>
    <w:rPr>
      <w:b/>
      <w:bCs/>
    </w:rPr>
  </w:style>
  <w:style w:type="character" w:customStyle="1" w:styleId="28">
    <w:name w:val="批注框文本 字符"/>
    <w:basedOn w:val="14"/>
    <w:link w:val="7"/>
    <w:semiHidden/>
    <w:qFormat/>
    <w:uiPriority w:val="99"/>
    <w:rPr>
      <w:sz w:val="18"/>
      <w:szCs w:val="18"/>
    </w:rPr>
  </w:style>
  <w:style w:type="paragraph" w:customStyle="1" w:styleId="2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731</Words>
  <Characters>4170</Characters>
  <Lines>34</Lines>
  <Paragraphs>9</Paragraphs>
  <TotalTime>0</TotalTime>
  <ScaleCrop>false</ScaleCrop>
  <LinksUpToDate>false</LinksUpToDate>
  <CharactersWithSpaces>4892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2021-11-04T08:14:00Z</dcterms:created>
  <dc:creator>yangxiaoyan</dc:creator>
  <cp:lastModifiedBy>win10</cp:lastModifiedBy>
  <dcterms:modified xsi:type="dcterms:W3CDTF">2022-03-03T06:35:36Z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E5859D3B0351466BB9197E42E2160899</vt:lpwstr>
  </property>
</Properties>
</file>